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216" w:rsidRPr="008E7216" w:rsidRDefault="008E7216" w:rsidP="008E7216">
      <w:pPr>
        <w:spacing w:line="240" w:lineRule="auto"/>
        <w:rPr>
          <w:rFonts w:ascii="Times New Roman" w:hAnsi="Times New Roman"/>
          <w:sz w:val="24"/>
          <w:szCs w:val="24"/>
        </w:rPr>
      </w:pPr>
      <w:r>
        <w:t xml:space="preserve">Домашняя работа по русскому языку для 9 класса по теме: </w:t>
      </w:r>
      <w:r w:rsidRPr="008E7216">
        <w:t>«</w:t>
      </w:r>
      <w:r w:rsidRPr="008E7216">
        <w:rPr>
          <w:rFonts w:ascii="Times New Roman" w:hAnsi="Times New Roman" w:cs="Times New Roman"/>
          <w:b/>
          <w:sz w:val="24"/>
          <w:szCs w:val="24"/>
        </w:rPr>
        <w:t>Р.Р.</w:t>
      </w:r>
      <w:r w:rsidRPr="008E7216">
        <w:rPr>
          <w:rFonts w:ascii="Times New Roman" w:hAnsi="Times New Roman"/>
          <w:sz w:val="24"/>
          <w:szCs w:val="24"/>
        </w:rPr>
        <w:t xml:space="preserve"> Основные жанры публицистического стиля и устной публичной речи (обсуждение).</w:t>
      </w:r>
    </w:p>
    <w:p w:rsidR="008E7216" w:rsidRPr="008E7216" w:rsidRDefault="008E7216" w:rsidP="008E7216">
      <w:pPr>
        <w:rPr>
          <w:rFonts w:ascii="Times New Roman" w:hAnsi="Times New Roman"/>
          <w:sz w:val="24"/>
          <w:szCs w:val="24"/>
        </w:rPr>
      </w:pPr>
      <w:r w:rsidRPr="008E7216">
        <w:rPr>
          <w:rFonts w:ascii="Times New Roman" w:hAnsi="Times New Roman"/>
          <w:sz w:val="24"/>
          <w:szCs w:val="24"/>
        </w:rPr>
        <w:t>Путевые заметки».</w:t>
      </w:r>
      <w:bookmarkStart w:id="0" w:name="_GoBack"/>
      <w:bookmarkEnd w:id="0"/>
    </w:p>
    <w:p w:rsidR="008E7216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>1.Ознакомиться с презен</w:t>
      </w:r>
      <w:r>
        <w:rPr>
          <w:rFonts w:ascii="Times New Roman" w:hAnsi="Times New Roman" w:cs="Times New Roman"/>
          <w:sz w:val="24"/>
          <w:szCs w:val="24"/>
        </w:rPr>
        <w:t xml:space="preserve">тацией и текстом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упражнения .</w:t>
      </w:r>
      <w:proofErr w:type="gramEnd"/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2.Заполнить таблицу данными из текста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упражнения .</w:t>
      </w:r>
      <w:proofErr w:type="gramEnd"/>
    </w:p>
    <w:p w:rsidR="008E7216" w:rsidRDefault="008E7216" w:rsidP="008E7216">
      <w:pPr>
        <w:pStyle w:val="a3"/>
        <w:spacing w:line="276" w:lineRule="auto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Путевой лист.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4111"/>
        <w:gridCol w:w="2800"/>
      </w:tblGrid>
      <w:tr w:rsidR="008E7216" w:rsidTr="0013087A">
        <w:tc>
          <w:tcPr>
            <w:tcW w:w="6805" w:type="dxa"/>
            <w:gridSpan w:val="2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пункта назначения.</w:t>
            </w:r>
          </w:p>
        </w:tc>
        <w:tc>
          <w:tcPr>
            <w:tcW w:w="2800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8E7216" w:rsidRDefault="008E7216" w:rsidP="0013087A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E7216" w:rsidTr="0013087A">
        <w:tc>
          <w:tcPr>
            <w:tcW w:w="6805" w:type="dxa"/>
            <w:gridSpan w:val="2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Маршрут </w:t>
            </w:r>
          </w:p>
        </w:tc>
        <w:tc>
          <w:tcPr>
            <w:tcW w:w="2800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E7216" w:rsidTr="0013087A">
        <w:trPr>
          <w:trHeight w:val="1481"/>
        </w:trPr>
        <w:tc>
          <w:tcPr>
            <w:tcW w:w="2694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Природные и </w:t>
            </w:r>
            <w:proofErr w:type="gramStart"/>
            <w:r>
              <w:rPr>
                <w:sz w:val="28"/>
                <w:szCs w:val="28"/>
              </w:rPr>
              <w:t>климатические  особенности</w:t>
            </w:r>
            <w:proofErr w:type="gramEnd"/>
            <w:r>
              <w:rPr>
                <w:sz w:val="28"/>
                <w:szCs w:val="28"/>
              </w:rPr>
              <w:t xml:space="preserve"> данной местности</w:t>
            </w:r>
          </w:p>
        </w:tc>
        <w:tc>
          <w:tcPr>
            <w:tcW w:w="4111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Глазами героя путевых заметок</w:t>
            </w:r>
          </w:p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E7216" w:rsidTr="0013087A">
        <w:trPr>
          <w:trHeight w:val="1111"/>
        </w:trPr>
        <w:tc>
          <w:tcPr>
            <w:tcW w:w="2694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Достопримечатель-ности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Отмеченные автором путевых заметок</w:t>
            </w:r>
          </w:p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E7216" w:rsidTr="0013087A">
        <w:trPr>
          <w:trHeight w:val="77"/>
        </w:trPr>
        <w:tc>
          <w:tcPr>
            <w:tcW w:w="6805" w:type="dxa"/>
            <w:gridSpan w:val="2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года, указанное в путевых заметках</w:t>
            </w:r>
          </w:p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E7216" w:rsidTr="0013087A">
        <w:trPr>
          <w:trHeight w:val="77"/>
        </w:trPr>
        <w:tc>
          <w:tcPr>
            <w:tcW w:w="6805" w:type="dxa"/>
            <w:gridSpan w:val="2"/>
          </w:tcPr>
          <w:p w:rsidR="008E7216" w:rsidRDefault="008E7216" w:rsidP="0013087A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Впечатления, ощущения от поездки</w:t>
            </w:r>
          </w:p>
        </w:tc>
        <w:tc>
          <w:tcPr>
            <w:tcW w:w="2800" w:type="dxa"/>
          </w:tcPr>
          <w:p w:rsidR="008E7216" w:rsidRDefault="008E7216" w:rsidP="0013087A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8E7216" w:rsidRDefault="008E7216" w:rsidP="008E7216"/>
    <w:p w:rsidR="008E7216" w:rsidRDefault="008E7216" w:rsidP="008E7216">
      <w:pPr>
        <w:jc w:val="center"/>
      </w:pPr>
      <w:r>
        <w:t>Текст (упражнение).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4B2A50">
        <w:rPr>
          <w:rFonts w:ascii="Times New Roman" w:hAnsi="Times New Roman" w:cs="Times New Roman"/>
          <w:sz w:val="24"/>
          <w:szCs w:val="24"/>
        </w:rPr>
        <w:t>Все началось еще ранней весной, в апреле, а может быть, даже в марте. Из газеты «Известия» мы узнали, что возобновил работу туристский теплоходный маршрут к «Северным островам». Нам очень хотелось побывать на Соловках и в Кижах. Мы купили путевки и стали ждать, когда же наступит август.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Как мы и предполагали, поездка оказалась очень интересной. Всего 16 дней, а впечатлений – будто путешествовали год!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Кемь…  Самый северный пункт нашего маршрута. Полярный день был уже на изломе. Солнце садилось в 10, а в июле, говорят, там и в час ночи светло, как днем. Было сухо, жарко, совсем как в Крыму. Мы купались в Белом море, совсем как в Черном.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Из Кеми съездили в Беломорск посмотреть петроглифы, «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бесовы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 следки» - наскальные рисунки доисторического человека. Пешком ходили на реку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Охту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, знаменитую своими порогами – 100 с лишним порогов на протяжении </w:t>
      </w:r>
      <w:smartTag w:uri="urn:schemas-microsoft-com:office:smarttags" w:element="metricconverter">
        <w:smartTagPr>
          <w:attr w:name="ProductID" w:val="70 километров"/>
        </w:smartTagPr>
        <w:r w:rsidRPr="004B2A50">
          <w:rPr>
            <w:rFonts w:ascii="Times New Roman" w:hAnsi="Times New Roman" w:cs="Times New Roman"/>
            <w:sz w:val="24"/>
            <w:szCs w:val="24"/>
          </w:rPr>
          <w:t>70 километров</w:t>
        </w:r>
      </w:smartTag>
      <w:r w:rsidRPr="004B2A50">
        <w:rPr>
          <w:rFonts w:ascii="Times New Roman" w:hAnsi="Times New Roman" w:cs="Times New Roman"/>
          <w:sz w:val="24"/>
          <w:szCs w:val="24"/>
        </w:rPr>
        <w:t>. Провели ночь в лесу – в палатках, у костра. Затем вернулись на турбазу. Ходили по реке Кеми по бонам (так здесь говорят). Боны – это дорога-мост из сбитых плотов, через всю реку, ширина которой в этом месте (у города Кемь) не менее двух километров. Очень сильное впечатление, до головокружения: идешь по плотам, они, естественно, без перил, неширокие, бревна мокрые, скользкие, под ногами шевелятся, «дышат», а под ними вода несется со страшной силой.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lastRenderedPageBreak/>
        <w:t xml:space="preserve">     На пятый день отправились на Соловецкие острова. С ними связаны самые острые ощущения, очень разные по характеру.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Уже в пути нас застал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шестибалльный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 шторм. А речной теплоход «Лермонтов» - единственная связь с островами – к нему не приспособлен. Нас трясло, качало, заливало водой. Плохо было…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Затем нас полоснула казематным сервисом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соловецкая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 турбаза – она расположении в бывшем монастыре, где в недавние годы была тюрьма. Чтобы выдержать промозглую сырость и холод 59-го номера, приходилось на ночь натягивать на себя всю шерстяную наличность.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Остальное же было чудесно: монастырская крепость, мощь ее стен и башен, сделанных из крупных валунов; суровая архитектура соборов и служб (одна трапезная чего стоит!); двухкилометровая дамба из тех же валунов, ведущая прямо по морю на соседний остров Большую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Муксалму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>; система каналов, соединивших цепь озер, и кругом леса, леса, леса…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Потом был Петрозаводск и поездка в Кижи. О Кижах говорить почти невозможно, их надо видеть, и не на фотографиях, а в натуре, потому что в том сильном впечатлении, которое они производят на месте, трудно разобраться, трудно понять, кто «повинен» в нем больше – то ли древнерусские зодчие, то ли щемящее скромная природа острова.</w:t>
      </w:r>
    </w:p>
    <w:p w:rsidR="008E7216" w:rsidRPr="004B2A50" w:rsidRDefault="008E7216" w:rsidP="008E7216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E7216" w:rsidRPr="0001494F" w:rsidRDefault="008E7216" w:rsidP="008E7216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01494F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Pr="0001494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8E7216" w:rsidRDefault="008E7216" w:rsidP="008E7216">
      <w:pPr>
        <w:jc w:val="both"/>
      </w:pPr>
    </w:p>
    <w:p w:rsidR="008E7216" w:rsidRDefault="008E7216" w:rsidP="008E7216">
      <w:pPr>
        <w:jc w:val="both"/>
      </w:pPr>
      <w:r>
        <w:t xml:space="preserve">     </w:t>
      </w:r>
    </w:p>
    <w:p w:rsidR="008E7216" w:rsidRDefault="008E7216" w:rsidP="008E7216"/>
    <w:p w:rsidR="00CE5792" w:rsidRDefault="00CE5792"/>
    <w:sectPr w:rsidR="00CE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63"/>
    <w:rsid w:val="001A3263"/>
    <w:rsid w:val="008E7216"/>
    <w:rsid w:val="00CE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9C045-E82F-471B-AA9A-EAB77424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2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2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E7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2020-05-17T19:17:00Z</dcterms:created>
  <dcterms:modified xsi:type="dcterms:W3CDTF">2020-05-17T19:18:00Z</dcterms:modified>
</cp:coreProperties>
</file>